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AAEB" w14:textId="0595AE95" w:rsidR="00600AB8" w:rsidRDefault="00600AB8" w:rsidP="00600AB8">
      <w:pPr>
        <w:pStyle w:val="NormaleWeb"/>
        <w:shd w:val="clear" w:color="auto" w:fill="FFFFFF"/>
        <w:spacing w:before="450" w:beforeAutospacing="0" w:after="450" w:afterAutospacing="0" w:line="375" w:lineRule="atLeast"/>
        <w:jc w:val="both"/>
        <w:rPr>
          <w:rFonts w:ascii="Work Sans" w:hAnsi="Work Sans"/>
          <w:color w:val="333333"/>
        </w:rPr>
      </w:pPr>
      <w:r>
        <w:rPr>
          <w:rStyle w:val="Enfasigrassetto"/>
          <w:rFonts w:ascii="Work Sans" w:hAnsi="Work Sans"/>
          <w:color w:val="333333"/>
        </w:rPr>
        <w:t xml:space="preserve">Servizi alla Persona Longarone Zoldo </w:t>
      </w:r>
      <w:proofErr w:type="spellStart"/>
      <w:r>
        <w:rPr>
          <w:rStyle w:val="Enfasigrassetto"/>
          <w:rFonts w:ascii="Work Sans" w:hAnsi="Work Sans"/>
          <w:color w:val="333333"/>
        </w:rPr>
        <w:t>a.s.c</w:t>
      </w:r>
      <w:proofErr w:type="spellEnd"/>
      <w:r>
        <w:rPr>
          <w:rStyle w:val="Enfasigrassetto"/>
          <w:rFonts w:ascii="Work Sans" w:hAnsi="Work Sans"/>
          <w:color w:val="333333"/>
        </w:rPr>
        <w:t>.</w:t>
      </w:r>
      <w:r>
        <w:rPr>
          <w:rFonts w:ascii="Work Sans" w:hAnsi="Work Sans"/>
          <w:color w:val="333333"/>
        </w:rPr>
        <w:t> ha emanato il seguente </w:t>
      </w:r>
      <w:r>
        <w:rPr>
          <w:rStyle w:val="Enfasigrassetto"/>
          <w:rFonts w:ascii="Work Sans" w:hAnsi="Work Sans"/>
          <w:color w:val="333333"/>
        </w:rPr>
        <w:t>bando</w:t>
      </w:r>
      <w:r>
        <w:rPr>
          <w:rFonts w:ascii="Work Sans" w:hAnsi="Work Sans"/>
          <w:color w:val="333333"/>
        </w:rPr>
        <w:t> utile alla formulazione di una graduatoria di idoneità finalizzata al </w:t>
      </w:r>
      <w:r>
        <w:rPr>
          <w:rStyle w:val="Enfasigrassetto"/>
          <w:rFonts w:ascii="Work Sans" w:hAnsi="Work Sans"/>
          <w:color w:val="333333"/>
        </w:rPr>
        <w:t xml:space="preserve">conferimento d’incarico di Direttore di Farmacia presso la Farmacia Monte </w:t>
      </w:r>
      <w:proofErr w:type="spellStart"/>
      <w:r>
        <w:rPr>
          <w:rStyle w:val="Enfasigrassetto"/>
          <w:rFonts w:ascii="Work Sans" w:hAnsi="Work Sans"/>
          <w:color w:val="333333"/>
        </w:rPr>
        <w:t>Pelmo</w:t>
      </w:r>
      <w:proofErr w:type="spellEnd"/>
    </w:p>
    <w:p w14:paraId="58B8E2F2" w14:textId="77777777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jc w:val="both"/>
        <w:rPr>
          <w:rFonts w:ascii="Work Sans" w:hAnsi="Work Sans"/>
          <w:color w:val="333333"/>
        </w:rPr>
      </w:pPr>
      <w:r>
        <w:rPr>
          <w:rStyle w:val="Enfasigrassetto"/>
          <w:rFonts w:ascii="Work Sans" w:hAnsi="Work Sans"/>
          <w:color w:val="333333"/>
        </w:rPr>
        <w:t>Di seguito i dettagli della selezione:</w:t>
      </w:r>
    </w:p>
    <w:p w14:paraId="34354804" w14:textId="77777777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jc w:val="both"/>
        <w:rPr>
          <w:rStyle w:val="Enfasigrassetto"/>
          <w:rFonts w:ascii="Work Sans" w:hAnsi="Work Sans"/>
          <w:color w:val="333333"/>
        </w:rPr>
      </w:pPr>
      <w:r>
        <w:rPr>
          <w:rStyle w:val="Enfasigrassetto"/>
          <w:rFonts w:ascii="Work Sans" w:hAnsi="Work Sans"/>
          <w:color w:val="333333"/>
        </w:rPr>
        <w:t>PROFILO PROFESSIONALE: DIRETTORE DI FARMACIA</w:t>
      </w:r>
    </w:p>
    <w:p w14:paraId="372DC021" w14:textId="7B189E36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jc w:val="both"/>
        <w:rPr>
          <w:rFonts w:ascii="Work Sans" w:hAnsi="Work Sans"/>
          <w:color w:val="333333"/>
        </w:rPr>
      </w:pPr>
      <w:r>
        <w:rPr>
          <w:rStyle w:val="Enfasigrassetto"/>
          <w:rFonts w:ascii="Work Sans" w:hAnsi="Work Sans"/>
          <w:color w:val="333333"/>
        </w:rPr>
        <w:t>CONTRATTO DI RIFERIMENTO:</w:t>
      </w:r>
      <w:r>
        <w:rPr>
          <w:rFonts w:ascii="Work Sans" w:hAnsi="Work Sans"/>
          <w:color w:val="333333"/>
        </w:rPr>
        <w:t> </w:t>
      </w:r>
      <w:r>
        <w:rPr>
          <w:rStyle w:val="Enfasigrassetto"/>
          <w:rFonts w:ascii="Work Sans" w:hAnsi="Work Sans"/>
          <w:color w:val="333333"/>
        </w:rPr>
        <w:t>FARMACIE MUNICIPALIZZATE</w:t>
      </w:r>
    </w:p>
    <w:p w14:paraId="6ACADFB7" w14:textId="6247796F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jc w:val="both"/>
        <w:rPr>
          <w:rFonts w:ascii="Work Sans" w:hAnsi="Work Sans"/>
          <w:color w:val="333333"/>
        </w:rPr>
      </w:pPr>
      <w:r>
        <w:rPr>
          <w:rStyle w:val="Enfasigrassetto"/>
          <w:rFonts w:ascii="Work Sans" w:hAnsi="Work Sans"/>
          <w:color w:val="333333"/>
        </w:rPr>
        <w:t>LIVELLO: Q2</w:t>
      </w:r>
    </w:p>
    <w:p w14:paraId="793AA4C9" w14:textId="5A574D90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jc w:val="both"/>
        <w:rPr>
          <w:rFonts w:ascii="Work Sans" w:hAnsi="Work Sans"/>
          <w:color w:val="333333"/>
        </w:rPr>
      </w:pPr>
      <w:r>
        <w:rPr>
          <w:rStyle w:val="Enfasigrassetto"/>
          <w:rFonts w:ascii="Work Sans" w:hAnsi="Work Sans"/>
          <w:color w:val="333333"/>
        </w:rPr>
        <w:t>DURATA CONTRATTO: indeterminato</w:t>
      </w:r>
    </w:p>
    <w:p w14:paraId="7AF23D4F" w14:textId="77777777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rPr>
          <w:rFonts w:ascii="Work Sans" w:hAnsi="Work Sans"/>
          <w:color w:val="333333"/>
        </w:rPr>
      </w:pPr>
    </w:p>
    <w:p w14:paraId="33D4E1C6" w14:textId="3A26FCD5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rPr>
          <w:rFonts w:ascii="Work Sans" w:hAnsi="Work Sans"/>
          <w:color w:val="333333"/>
        </w:rPr>
      </w:pPr>
      <w:r>
        <w:rPr>
          <w:rFonts w:ascii="Work Sans" w:hAnsi="Work Sans"/>
          <w:color w:val="333333"/>
        </w:rPr>
        <w:t>Documenti:</w:t>
      </w:r>
    </w:p>
    <w:p w14:paraId="08E62553" w14:textId="77777777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rPr>
          <w:rFonts w:ascii="Work Sans" w:hAnsi="Work Sans"/>
          <w:color w:val="333333"/>
        </w:rPr>
      </w:pPr>
      <w:hyperlink r:id="rId4" w:history="1">
        <w:r>
          <w:rPr>
            <w:rStyle w:val="Collegamentoipertestuale"/>
            <w:rFonts w:ascii="Work Sans" w:hAnsi="Work Sans"/>
            <w:color w:val="113250"/>
            <w:sz w:val="21"/>
            <w:szCs w:val="21"/>
          </w:rPr>
          <w:t>Selezione-per-formulazione-graduatoria-figura-professionale-di Direttore Farmacia</w:t>
        </w:r>
      </w:hyperlink>
    </w:p>
    <w:p w14:paraId="0032A411" w14:textId="77777777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rPr>
          <w:rFonts w:ascii="Work Sans" w:hAnsi="Work Sans"/>
          <w:color w:val="333333"/>
        </w:rPr>
      </w:pPr>
      <w:hyperlink r:id="rId5" w:history="1">
        <w:r>
          <w:rPr>
            <w:rStyle w:val="Collegamentoipertestuale"/>
            <w:rFonts w:ascii="Work Sans" w:hAnsi="Work Sans"/>
            <w:color w:val="113250"/>
            <w:sz w:val="21"/>
            <w:szCs w:val="21"/>
          </w:rPr>
          <w:t>fac-simile-domanda-DIRETTORE-FARMACIA</w:t>
        </w:r>
      </w:hyperlink>
    </w:p>
    <w:p w14:paraId="31CCDB85" w14:textId="77777777" w:rsidR="00600AB8" w:rsidRDefault="00600AB8" w:rsidP="00600AB8">
      <w:pPr>
        <w:pStyle w:val="NormaleWeb"/>
        <w:shd w:val="clear" w:color="auto" w:fill="FFFFFF"/>
        <w:spacing w:before="0" w:beforeAutospacing="0" w:after="0" w:afterAutospacing="0" w:line="375" w:lineRule="atLeast"/>
        <w:rPr>
          <w:rFonts w:ascii="Work Sans" w:hAnsi="Work Sans"/>
          <w:color w:val="333333"/>
        </w:rPr>
      </w:pPr>
      <w:hyperlink r:id="rId6" w:history="1">
        <w:r>
          <w:rPr>
            <w:rStyle w:val="Collegamentoipertestuale"/>
            <w:rFonts w:ascii="Work Sans" w:hAnsi="Work Sans"/>
            <w:color w:val="113250"/>
            <w:sz w:val="21"/>
            <w:szCs w:val="21"/>
          </w:rPr>
          <w:t>MODULO PRIVACY</w:t>
        </w:r>
      </w:hyperlink>
    </w:p>
    <w:p w14:paraId="0F6382E7" w14:textId="77777777" w:rsidR="00600AB8" w:rsidRDefault="00600AB8" w:rsidP="00600AB8">
      <w:pPr>
        <w:pStyle w:val="NormaleWeb"/>
        <w:shd w:val="clear" w:color="auto" w:fill="FFFFFF"/>
        <w:spacing w:before="450" w:beforeAutospacing="0" w:after="450" w:afterAutospacing="0" w:line="375" w:lineRule="atLeast"/>
        <w:rPr>
          <w:rFonts w:ascii="Work Sans" w:hAnsi="Work Sans"/>
          <w:color w:val="333333"/>
        </w:rPr>
      </w:pPr>
      <w:r>
        <w:rPr>
          <w:rStyle w:val="Enfasigrassetto"/>
          <w:rFonts w:ascii="Work Sans" w:hAnsi="Work Sans"/>
          <w:color w:val="333333"/>
        </w:rPr>
        <w:t>PRESENTAZIONE DELLE DOMANDE</w:t>
      </w:r>
    </w:p>
    <w:p w14:paraId="77A1A252" w14:textId="77777777" w:rsidR="00600AB8" w:rsidRDefault="00600AB8" w:rsidP="00600AB8">
      <w:pPr>
        <w:pStyle w:val="NormaleWeb"/>
        <w:shd w:val="clear" w:color="auto" w:fill="FFFFFF"/>
        <w:spacing w:before="450" w:beforeAutospacing="0" w:after="450" w:afterAutospacing="0" w:line="375" w:lineRule="atLeast"/>
        <w:jc w:val="both"/>
        <w:rPr>
          <w:rFonts w:ascii="Work Sans" w:hAnsi="Work Sans"/>
          <w:color w:val="333333"/>
        </w:rPr>
      </w:pPr>
      <w:r>
        <w:rPr>
          <w:rFonts w:ascii="Work Sans" w:hAnsi="Work Sans"/>
          <w:color w:val="333333"/>
        </w:rPr>
        <w:t>Il termine e le modalità di presentazione delle domande sono perentori, a pena dell’esclusione.</w:t>
      </w:r>
      <w:r>
        <w:rPr>
          <w:rFonts w:ascii="Work Sans" w:hAnsi="Work Sans"/>
          <w:color w:val="333333"/>
        </w:rPr>
        <w:br/>
        <w:t>Qualsiasi sia la modalità di invio prescelta, rispettando le indicazioni riportate nel bando, la </w:t>
      </w:r>
      <w:r>
        <w:rPr>
          <w:rStyle w:val="Enfasigrassetto"/>
          <w:rFonts w:ascii="Work Sans" w:hAnsi="Work Sans"/>
          <w:color w:val="333333"/>
        </w:rPr>
        <w:t>domanda</w:t>
      </w:r>
      <w:r>
        <w:rPr>
          <w:rFonts w:ascii="Work Sans" w:hAnsi="Work Sans"/>
          <w:color w:val="333333"/>
        </w:rPr>
        <w:t xml:space="preserve"> dovrà pervenire al protocollo degli uffici amministrativi della Servizi alla Persona Longarone Zoldo </w:t>
      </w:r>
      <w:proofErr w:type="spellStart"/>
      <w:r>
        <w:rPr>
          <w:rFonts w:ascii="Work Sans" w:hAnsi="Work Sans"/>
          <w:color w:val="333333"/>
        </w:rPr>
        <w:t>a.s.c</w:t>
      </w:r>
      <w:proofErr w:type="spellEnd"/>
      <w:r>
        <w:rPr>
          <w:rFonts w:ascii="Work Sans" w:hAnsi="Work Sans"/>
          <w:color w:val="333333"/>
        </w:rPr>
        <w:t>. </w:t>
      </w:r>
      <w:r>
        <w:rPr>
          <w:rStyle w:val="Enfasigrassetto"/>
          <w:rFonts w:ascii="Work Sans" w:hAnsi="Work Sans"/>
          <w:color w:val="333333"/>
        </w:rPr>
        <w:t>entro e non oltre le ore 12:00 del giorno 29 OTTOBRE 2021.</w:t>
      </w:r>
    </w:p>
    <w:p w14:paraId="511A22B8" w14:textId="77777777" w:rsidR="00600AB8" w:rsidRDefault="00600AB8" w:rsidP="00600AB8">
      <w:pPr>
        <w:pStyle w:val="NormaleWeb"/>
        <w:shd w:val="clear" w:color="auto" w:fill="FFFFFF"/>
        <w:spacing w:before="450" w:beforeAutospacing="0" w:after="450" w:afterAutospacing="0" w:line="375" w:lineRule="atLeast"/>
        <w:jc w:val="both"/>
        <w:rPr>
          <w:rFonts w:ascii="Work Sans" w:hAnsi="Work Sans"/>
          <w:color w:val="333333"/>
        </w:rPr>
      </w:pPr>
      <w:r>
        <w:rPr>
          <w:rFonts w:ascii="Work Sans" w:hAnsi="Work Sans"/>
          <w:color w:val="333333"/>
        </w:rPr>
        <w:t>I colloqui di selezione verranno effettuati </w:t>
      </w:r>
      <w:r>
        <w:rPr>
          <w:rStyle w:val="Enfasigrassetto"/>
          <w:rFonts w:ascii="Work Sans" w:hAnsi="Work Sans"/>
          <w:color w:val="333333"/>
        </w:rPr>
        <w:t>presumibilmente in data 02/11/2021  </w:t>
      </w:r>
    </w:p>
    <w:p w14:paraId="480E3B54" w14:textId="77777777" w:rsidR="00002DC2" w:rsidRDefault="00002DC2"/>
    <w:sectPr w:rsidR="00002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B8"/>
    <w:rsid w:val="00002DC2"/>
    <w:rsid w:val="0060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04B8"/>
  <w15:chartTrackingRefBased/>
  <w15:docId w15:val="{8AC679AB-49A8-4ED8-A9FD-C6811054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0AB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00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ziendalz.it/wp-content/uploads/2021/09/MODULO-PRIVACY.pdf" TargetMode="External"/><Relationship Id="rId5" Type="http://schemas.openxmlformats.org/officeDocument/2006/relationships/hyperlink" Target="https://www.aziendalz.it/wp-content/uploads/2021/09/fac-simile-domanda-DIRETTORE-FARMACIA.docx" TargetMode="External"/><Relationship Id="rId4" Type="http://schemas.openxmlformats.org/officeDocument/2006/relationships/hyperlink" Target="https://www.aziendalz.it/wp-content/uploads/2021/09/Selezione-per-formulazione-graduatoria-figura-professionale-di-Direttore-Farmacia-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2021-10-01T10:50:00Z</dcterms:created>
  <dcterms:modified xsi:type="dcterms:W3CDTF">2021-10-01T10:54:00Z</dcterms:modified>
</cp:coreProperties>
</file>